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6D3F" w14:textId="10D35316" w:rsidR="00293CA5" w:rsidRPr="004141A4" w:rsidRDefault="004141A4" w:rsidP="00727574">
      <w:pPr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  <w:r w:rsidRPr="004141A4">
        <w:rPr>
          <w:rFonts w:ascii="Times New Roman" w:eastAsia="宋体" w:hAnsi="Times New Roman" w:cs="Times New Roman"/>
          <w:b/>
          <w:bCs/>
          <w:sz w:val="40"/>
          <w:szCs w:val="44"/>
        </w:rPr>
        <w:t>Eyelink</w:t>
      </w:r>
      <w:r w:rsidR="00727574" w:rsidRPr="004141A4">
        <w:rPr>
          <w:rFonts w:ascii="Times New Roman" w:eastAsia="宋体" w:hAnsi="Times New Roman" w:cs="Times New Roman"/>
          <w:b/>
          <w:bCs/>
          <w:sz w:val="40"/>
          <w:szCs w:val="44"/>
        </w:rPr>
        <w:t>使用注意事项</w:t>
      </w:r>
    </w:p>
    <w:p w14:paraId="41894F44" w14:textId="77777777" w:rsidR="00727574" w:rsidRPr="004141A4" w:rsidRDefault="00727574" w:rsidP="00727574">
      <w:pPr>
        <w:jc w:val="left"/>
        <w:rPr>
          <w:rFonts w:ascii="Times New Roman" w:eastAsia="宋体" w:hAnsi="Times New Roman" w:cs="Times New Roman"/>
          <w:b/>
          <w:bCs/>
        </w:rPr>
      </w:pPr>
    </w:p>
    <w:p w14:paraId="35E0F039" w14:textId="003E1CA7" w:rsidR="003D5EA1" w:rsidRPr="004141A4" w:rsidRDefault="003D5EA1" w:rsidP="003D5EA1">
      <w:pPr>
        <w:pStyle w:val="a9"/>
        <w:numPr>
          <w:ilvl w:val="0"/>
          <w:numId w:val="1"/>
        </w:numPr>
        <w:jc w:val="left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设备请严格按照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“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安装指南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”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连接，</w:t>
      </w:r>
      <w:r w:rsidR="00141D5B"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“</w:t>
      </w:r>
      <w:r w:rsidR="00141D5B"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安装指南</w:t>
      </w:r>
      <w:r w:rsidR="00141D5B"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”</w:t>
      </w:r>
      <w:r w:rsidR="00141D5B"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见</w:t>
      </w:r>
      <w:bookmarkStart w:id="0" w:name="_Hlk196397627"/>
      <w:r w:rsidR="00141D5B"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Eyelink</w:t>
      </w:r>
      <w:bookmarkEnd w:id="0"/>
      <w:r w:rsidR="00141D5B"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收纳箱。</w:t>
      </w:r>
    </w:p>
    <w:p w14:paraId="48BBFF33" w14:textId="3F6DBBC2" w:rsidR="00141D5B" w:rsidRPr="004141A4" w:rsidRDefault="00C02B73" w:rsidP="003D5EA1">
      <w:pPr>
        <w:pStyle w:val="a9"/>
        <w:numPr>
          <w:ilvl w:val="0"/>
          <w:numId w:val="1"/>
        </w:numPr>
        <w:jc w:val="left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“</w:t>
      </w:r>
      <w:r w:rsidR="00141D5B"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遥感贴纸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”</w:t>
      </w:r>
      <w:r w:rsidR="00141D5B"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请重复使用</w:t>
      </w:r>
      <w:r w:rsidR="003D50CE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（</w:t>
      </w:r>
      <w:r w:rsidR="003D50CE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1</w:t>
      </w:r>
      <w:r w:rsidR="003D50CE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个贴纸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至少</w:t>
      </w:r>
      <w:r w:rsidR="003D50CE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可以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使用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10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次</w:t>
      </w:r>
      <w:r w:rsidR="003D50CE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）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。</w:t>
      </w:r>
    </w:p>
    <w:p w14:paraId="3400C30A" w14:textId="1EE17BED" w:rsidR="00CF35C1" w:rsidRPr="004141A4" w:rsidRDefault="00CF35C1" w:rsidP="003D5EA1">
      <w:pPr>
        <w:pStyle w:val="a9"/>
        <w:numPr>
          <w:ilvl w:val="0"/>
          <w:numId w:val="1"/>
        </w:numPr>
        <w:jc w:val="left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使用过程</w:t>
      </w:r>
      <w:r w:rsidR="003D50CE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中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请爱惜设备，</w:t>
      </w:r>
      <w:r w:rsidR="00231A34"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请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勿磕碰。</w:t>
      </w:r>
    </w:p>
    <w:p w14:paraId="2496DE3A" w14:textId="1E4AC7D5" w:rsidR="00727574" w:rsidRPr="004141A4" w:rsidRDefault="003D5EA1" w:rsidP="003D5EA1">
      <w:pPr>
        <w:pStyle w:val="a9"/>
        <w:numPr>
          <w:ilvl w:val="0"/>
          <w:numId w:val="1"/>
        </w:numPr>
        <w:jc w:val="left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实验程序和数据不要放电脑桌面。</w:t>
      </w:r>
    </w:p>
    <w:p w14:paraId="4ADAC025" w14:textId="09527F41" w:rsidR="003D5EA1" w:rsidRPr="004141A4" w:rsidRDefault="003D50CE" w:rsidP="003D5EA1">
      <w:pPr>
        <w:pStyle w:val="a9"/>
        <w:numPr>
          <w:ilvl w:val="0"/>
          <w:numId w:val="1"/>
        </w:numPr>
        <w:jc w:val="left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完整</w:t>
      </w:r>
      <w:r w:rsidR="003D5EA1"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实验结束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后</w:t>
      </w:r>
      <w:r w:rsidR="00997F13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请</w:t>
      </w:r>
      <w:r w:rsidR="003D5EA1"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自行拷贝</w:t>
      </w:r>
      <w:r w:rsidR="00997F13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实验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数据</w:t>
      </w:r>
      <w:r w:rsidR="003D5EA1"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并在电脑删除。</w:t>
      </w:r>
    </w:p>
    <w:p w14:paraId="7B6D6260" w14:textId="37A4C00E" w:rsidR="00231A34" w:rsidRPr="004141A4" w:rsidRDefault="004141A4" w:rsidP="00231A34">
      <w:pPr>
        <w:pStyle w:val="a9"/>
        <w:ind w:left="360"/>
        <w:jc w:val="center"/>
        <w:rPr>
          <w:rFonts w:ascii="Times New Roman" w:eastAsia="宋体" w:hAnsi="Times New Roman" w:cs="Times New Roman"/>
          <w:b/>
          <w:bCs/>
          <w:sz w:val="40"/>
          <w:szCs w:val="44"/>
        </w:rPr>
      </w:pPr>
      <w:r w:rsidRPr="004141A4">
        <w:rPr>
          <w:rFonts w:ascii="Times New Roman" w:eastAsia="宋体" w:hAnsi="Times New Roman" w:cs="Times New Roman"/>
          <w:b/>
          <w:bCs/>
          <w:sz w:val="40"/>
          <w:szCs w:val="44"/>
        </w:rPr>
        <w:t>Eyelink</w:t>
      </w:r>
      <w:r w:rsidR="00231A34" w:rsidRPr="004141A4">
        <w:rPr>
          <w:rFonts w:ascii="Times New Roman" w:eastAsia="宋体" w:hAnsi="Times New Roman" w:cs="Times New Roman"/>
          <w:b/>
          <w:bCs/>
          <w:sz w:val="40"/>
          <w:szCs w:val="44"/>
        </w:rPr>
        <w:t>收纳注意事项</w:t>
      </w:r>
    </w:p>
    <w:p w14:paraId="6B073224" w14:textId="440DB6F2" w:rsidR="00231A34" w:rsidRPr="004141A4" w:rsidRDefault="00231A34" w:rsidP="00231A34">
      <w:pPr>
        <w:pStyle w:val="a9"/>
        <w:numPr>
          <w:ilvl w:val="0"/>
          <w:numId w:val="2"/>
        </w:numPr>
        <w:jc w:val="left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加密狗（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EV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和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DV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）和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遥感贴纸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用透明袋子收纳并装入被试机电脑包最外侧。</w:t>
      </w:r>
    </w:p>
    <w:p w14:paraId="763657D6" w14:textId="011C29D8" w:rsidR="00C62495" w:rsidRPr="004141A4" w:rsidRDefault="00231A34" w:rsidP="00C62495">
      <w:pPr>
        <w:pStyle w:val="a9"/>
        <w:numPr>
          <w:ilvl w:val="0"/>
          <w:numId w:val="2"/>
        </w:numPr>
        <w:jc w:val="left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设备使用完请</w:t>
      </w:r>
      <w:r w:rsidR="005400C8"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将</w:t>
      </w:r>
      <w:r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各个配件收纳回原位</w:t>
      </w:r>
      <w:r w:rsidR="00C62495" w:rsidRPr="004141A4">
        <w:rPr>
          <w:rFonts w:ascii="Times New Roman" w:eastAsia="宋体" w:hAnsi="Times New Roman" w:cs="Times New Roman"/>
          <w:b/>
          <w:bCs/>
          <w:sz w:val="28"/>
          <w:szCs w:val="32"/>
        </w:rPr>
        <w:t>，具体见下图。</w:t>
      </w:r>
    </w:p>
    <w:p w14:paraId="68DDC13A" w14:textId="243F4FBC" w:rsidR="003D5EA1" w:rsidRPr="004141A4" w:rsidRDefault="004141A4" w:rsidP="004141A4">
      <w:pPr>
        <w:pStyle w:val="a9"/>
        <w:ind w:left="360"/>
        <w:jc w:val="center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4141A4">
        <w:rPr>
          <w:rFonts w:ascii="Times New Roman" w:eastAsia="宋体" w:hAnsi="Times New Roman" w:cs="Times New Roman"/>
          <w:b/>
          <w:bCs/>
          <w:noProof/>
          <w:sz w:val="24"/>
          <w:szCs w:val="28"/>
        </w:rPr>
        <w:drawing>
          <wp:inline distT="0" distB="0" distL="0" distR="0" wp14:anchorId="566ECEE9" wp14:editId="4668B147">
            <wp:extent cx="4099935" cy="3675668"/>
            <wp:effectExtent l="2540" t="0" r="0" b="0"/>
            <wp:docPr id="15887475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21995" cy="369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5EA1" w:rsidRPr="00414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CED"/>
    <w:multiLevelType w:val="hybridMultilevel"/>
    <w:tmpl w:val="80D61398"/>
    <w:lvl w:ilvl="0" w:tplc="BF6C2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2A47E17"/>
    <w:multiLevelType w:val="hybridMultilevel"/>
    <w:tmpl w:val="8994766C"/>
    <w:lvl w:ilvl="0" w:tplc="9C748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8283885">
    <w:abstractNumId w:val="0"/>
  </w:num>
  <w:num w:numId="2" w16cid:durableId="1536499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8C"/>
    <w:rsid w:val="00141D5B"/>
    <w:rsid w:val="00231A34"/>
    <w:rsid w:val="00293CA5"/>
    <w:rsid w:val="00302E77"/>
    <w:rsid w:val="003D50CE"/>
    <w:rsid w:val="003D5EA1"/>
    <w:rsid w:val="004141A4"/>
    <w:rsid w:val="005400C8"/>
    <w:rsid w:val="0054478C"/>
    <w:rsid w:val="00727574"/>
    <w:rsid w:val="00837555"/>
    <w:rsid w:val="00997F13"/>
    <w:rsid w:val="00C02B73"/>
    <w:rsid w:val="00C62495"/>
    <w:rsid w:val="00CF35C1"/>
    <w:rsid w:val="00F9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40321"/>
  <w15:chartTrackingRefBased/>
  <w15:docId w15:val="{25FD37DF-E4B8-4144-8CB2-74A81929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78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78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78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78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78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4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7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7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7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 Yang</dc:creator>
  <cp:keywords/>
  <dc:description/>
  <cp:lastModifiedBy>MX Yang</cp:lastModifiedBy>
  <cp:revision>10</cp:revision>
  <dcterms:created xsi:type="dcterms:W3CDTF">2025-04-24T03:13:00Z</dcterms:created>
  <dcterms:modified xsi:type="dcterms:W3CDTF">2025-04-24T07:03:00Z</dcterms:modified>
</cp:coreProperties>
</file>